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DD43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136C9A23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6EEEF84C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665AFBEB" w14:textId="77777777" w:rsidR="005D3719" w:rsidRDefault="005D3719" w:rsidP="006E1564">
      <w:pPr>
        <w:pStyle w:val="a3"/>
        <w:rPr>
          <w:rFonts w:ascii="ＭＳ 明朝" w:eastAsia="ＭＳ 明朝" w:hAnsi="ＭＳ 明朝" w:cs="ＭＳ 明朝" w:hint="eastAsia"/>
        </w:rPr>
      </w:pPr>
    </w:p>
    <w:p w14:paraId="70ABD14A" w14:textId="3F713B0F" w:rsidR="005D3719" w:rsidRPr="005D3719" w:rsidRDefault="005D3719" w:rsidP="00F14572">
      <w:pPr>
        <w:pStyle w:val="a3"/>
        <w:jc w:val="center"/>
        <w:rPr>
          <w:rFonts w:hint="eastAsia"/>
        </w:rPr>
      </w:pPr>
      <w:r w:rsidRPr="005D3719">
        <w:rPr>
          <w:rFonts w:hint="eastAsia"/>
        </w:rPr>
        <w:t>事業計画書</w:t>
      </w:r>
    </w:p>
    <w:p w14:paraId="4269549A" w14:textId="2D96AA27" w:rsidR="005D3719" w:rsidRDefault="005D3719" w:rsidP="006E1564">
      <w:pPr>
        <w:pStyle w:val="a3"/>
        <w:rPr>
          <w:rFonts w:ascii="ＭＳ 明朝" w:eastAsia="ＭＳ 明朝" w:hAnsi="ＭＳ 明朝" w:cs="ＭＳ 明朝" w:hint="eastAsia"/>
        </w:rPr>
      </w:pPr>
    </w:p>
    <w:p w14:paraId="618A0D44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13F64648" w14:textId="3DC47FF8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366E2BA7" w14:textId="3B8D8859" w:rsidR="005D3719" w:rsidRDefault="005D3719" w:rsidP="005D3719"/>
    <w:p w14:paraId="3FB4A0A3" w14:textId="0F83730C" w:rsidR="005D3719" w:rsidRDefault="005D3719" w:rsidP="005D3719"/>
    <w:p w14:paraId="40E14111" w14:textId="1C89FB60" w:rsidR="005D3719" w:rsidRDefault="005D3719" w:rsidP="005D3719"/>
    <w:p w14:paraId="131E7613" w14:textId="12A47133" w:rsidR="005D3719" w:rsidRDefault="005D3719" w:rsidP="005D3719"/>
    <w:p w14:paraId="49977124" w14:textId="77777777" w:rsidR="005D3719" w:rsidRPr="005D3719" w:rsidRDefault="005D3719" w:rsidP="005D3719">
      <w:pPr>
        <w:rPr>
          <w:rFonts w:hint="eastAsia"/>
        </w:rPr>
      </w:pPr>
    </w:p>
    <w:p w14:paraId="27211935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53A85321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7535AC32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74CB97A3" w14:textId="77777777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</w:p>
    <w:p w14:paraId="3082EAB1" w14:textId="14827F83" w:rsidR="005D3719" w:rsidRPr="005D3719" w:rsidRDefault="005D3719" w:rsidP="005D3719">
      <w:pPr>
        <w:pStyle w:val="a3"/>
        <w:jc w:val="center"/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</w:pPr>
      <w:r w:rsidRPr="005D3719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年月日</w:t>
      </w: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 xml:space="preserve">　氏名：</w:t>
      </w:r>
    </w:p>
    <w:p w14:paraId="0D08ED56" w14:textId="418543B2" w:rsidR="005D3719" w:rsidRDefault="005D3719" w:rsidP="006E1564">
      <w:pPr>
        <w:pStyle w:val="a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62E7518F" w14:textId="20C3E773" w:rsidR="006E1564" w:rsidRPr="00F14572" w:rsidRDefault="005D3719" w:rsidP="00F14572">
      <w:pPr>
        <w:pStyle w:val="a3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lastRenderedPageBreak/>
        <w:t>事業計画書</w:t>
      </w:r>
    </w:p>
    <w:sdt>
      <w:sdtPr>
        <w:id w:val="-1946911912"/>
        <w:docPartObj>
          <w:docPartGallery w:val="Table of Contents"/>
          <w:docPartUnique/>
        </w:docPartObj>
      </w:sdtPr>
      <w:sdtContent>
        <w:p w14:paraId="43FC760F" w14:textId="77DA6102" w:rsidR="00F14572" w:rsidRDefault="005D3719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7411577" w:history="1">
            <w:r w:rsidR="00F14572" w:rsidRPr="001D11A6">
              <w:rPr>
                <w:rStyle w:val="a8"/>
                <w:noProof/>
              </w:rPr>
              <w:t>1.</w:t>
            </w:r>
            <w:r w:rsidR="00F14572"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="00F14572" w:rsidRPr="001D11A6">
              <w:rPr>
                <w:rStyle w:val="a8"/>
                <w:noProof/>
              </w:rPr>
              <w:t>プロフィール</w:t>
            </w:r>
            <w:r w:rsidR="00F14572">
              <w:rPr>
                <w:noProof/>
                <w:webHidden/>
              </w:rPr>
              <w:tab/>
            </w:r>
            <w:r w:rsidR="00F14572">
              <w:rPr>
                <w:noProof/>
                <w:webHidden/>
              </w:rPr>
              <w:fldChar w:fldCharType="begin"/>
            </w:r>
            <w:r w:rsidR="00F14572">
              <w:rPr>
                <w:noProof/>
                <w:webHidden/>
              </w:rPr>
              <w:instrText xml:space="preserve"> PAGEREF _Toc57411577 \h </w:instrText>
            </w:r>
            <w:r w:rsidR="00F14572">
              <w:rPr>
                <w:noProof/>
                <w:webHidden/>
              </w:rPr>
            </w:r>
            <w:r w:rsidR="00F14572">
              <w:rPr>
                <w:noProof/>
                <w:webHidden/>
              </w:rPr>
              <w:fldChar w:fldCharType="separate"/>
            </w:r>
            <w:r w:rsidR="00F14572">
              <w:rPr>
                <w:noProof/>
                <w:webHidden/>
              </w:rPr>
              <w:t>5</w:t>
            </w:r>
            <w:r w:rsidR="00F14572">
              <w:rPr>
                <w:noProof/>
                <w:webHidden/>
              </w:rPr>
              <w:fldChar w:fldCharType="end"/>
            </w:r>
          </w:hyperlink>
        </w:p>
        <w:p w14:paraId="4749FB2F" w14:textId="015B235D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78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会社プロフィール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61CD4" w14:textId="68AD433E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79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経営陣プロフィール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CDA4A" w14:textId="5D6A2456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0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会社ビジョン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F2AA9" w14:textId="30B27CCF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581" w:history="1">
            <w:r w:rsidRPr="001D11A6">
              <w:rPr>
                <w:rStyle w:val="a8"/>
                <w:noProof/>
              </w:rPr>
              <w:t>2.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本事業の意義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4972B" w14:textId="390CDD48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2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本事業計画書の目的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83D8A" w14:textId="3AA4BD5E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3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本事業の意義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DA6C8" w14:textId="510AD41F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4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本事業計画書の構成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423B8" w14:textId="23B5DD9F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585" w:history="1">
            <w:r w:rsidRPr="001D11A6">
              <w:rPr>
                <w:rStyle w:val="a8"/>
                <w:noProof/>
              </w:rPr>
              <w:t>3.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rFonts w:ascii="メイリオ" w:hAnsi="メイリオ" w:cs="ＭＳ 明朝"/>
                <w:noProof/>
              </w:rPr>
              <w:t>事</w:t>
            </w:r>
            <w:r w:rsidRPr="001D11A6">
              <w:rPr>
                <w:rStyle w:val="a8"/>
                <w:noProof/>
              </w:rPr>
              <w:t>業コンセプト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B143F" w14:textId="15710A18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6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事業ドメイン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49CE3" w14:textId="3B8CD08F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7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顧客の定義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38ECC" w14:textId="50050AAA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88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製品・サービスの説明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A1C3F" w14:textId="2A40D6E7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589" w:history="1">
            <w:r w:rsidRPr="001D11A6">
              <w:rPr>
                <w:rStyle w:val="a8"/>
                <w:noProof/>
              </w:rPr>
              <w:t>4.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rFonts w:ascii="メイリオ" w:hAnsi="メイリオ"/>
                <w:noProof/>
              </w:rPr>
              <w:t>市</w:t>
            </w:r>
            <w:r w:rsidRPr="001D11A6">
              <w:rPr>
                <w:rStyle w:val="a8"/>
                <w:noProof/>
              </w:rPr>
              <w:t>場分析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A8B8E" w14:textId="6A678821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0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市場の定義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8AB4B" w14:textId="276AEBC4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1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市場・業界の現況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01484" w14:textId="4980823C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2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競合の定義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FF599" w14:textId="60CD1D26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3" w:history="1">
            <w:r w:rsidRPr="001D11A6">
              <w:rPr>
                <w:rStyle w:val="a8"/>
                <w:noProof/>
              </w:rPr>
              <w:t>d.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顧客のニーズ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DF321" w14:textId="4759B2D9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4" w:history="1">
            <w:r w:rsidRPr="001D11A6">
              <w:rPr>
                <w:rStyle w:val="a8"/>
                <w:noProof/>
              </w:rPr>
              <w:t>e.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自社商材の特徴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51F44" w14:textId="1413425D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5" w:history="1">
            <w:r w:rsidRPr="001D11A6">
              <w:rPr>
                <w:rStyle w:val="a8"/>
                <w:noProof/>
              </w:rPr>
              <w:t>f.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競合優位性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D4B39" w14:textId="70D61A8B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6" w:history="1">
            <w:r w:rsidRPr="001D11A6">
              <w:rPr>
                <w:rStyle w:val="a8"/>
                <w:noProof/>
              </w:rPr>
              <w:t>g.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コアコンピタンス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B832E" w14:textId="4FAB7C72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597" w:history="1">
            <w:r w:rsidRPr="001D11A6">
              <w:rPr>
                <w:rStyle w:val="a8"/>
                <w:noProof/>
              </w:rPr>
              <w:t>5.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rFonts w:cs="ＭＳ 明朝"/>
                <w:noProof/>
              </w:rPr>
              <w:t>事</w:t>
            </w:r>
            <w:r w:rsidRPr="001D11A6">
              <w:rPr>
                <w:rStyle w:val="a8"/>
                <w:noProof/>
              </w:rPr>
              <w:t>業戦略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43B67" w14:textId="2C37CAE8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8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事業全体の枠組み（ビジネスモデル）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7A108" w14:textId="7DBB87B7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599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モノやカネの流れ（バリューチェーン）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75BE" w14:textId="3DC8BD74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00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顧客の動き（カスタマージャーニーマップ）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6B897" w14:textId="43EF0786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01" w:history="1">
            <w:r w:rsidRPr="001D11A6">
              <w:rPr>
                <w:rStyle w:val="a8"/>
                <w:noProof/>
              </w:rPr>
              <w:t>d.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個別戦略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44609" w14:textId="66E1DAE8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02" w:history="1">
            <w:r w:rsidRPr="001D11A6">
              <w:rPr>
                <w:rStyle w:val="a8"/>
                <w:noProof/>
              </w:rPr>
              <w:t>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開発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F7E30" w14:textId="53346907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03" w:history="1">
            <w:r w:rsidRPr="001D11A6">
              <w:rPr>
                <w:rStyle w:val="a8"/>
                <w:noProof/>
              </w:rPr>
              <w:t>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製造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8FD1C" w14:textId="1346C2A9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04" w:history="1">
            <w:r w:rsidRPr="001D11A6">
              <w:rPr>
                <w:rStyle w:val="a8"/>
                <w:noProof/>
              </w:rPr>
              <w:t>iii.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販売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2F6CF" w14:textId="04114EB4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05" w:history="1">
            <w:r w:rsidRPr="001D11A6">
              <w:rPr>
                <w:rStyle w:val="a8"/>
                <w:noProof/>
              </w:rPr>
              <w:t>iv.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広告・ブランディング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342A8" w14:textId="06E13D3D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06" w:history="1">
            <w:r w:rsidRPr="001D11A6">
              <w:rPr>
                <w:rStyle w:val="a8"/>
                <w:noProof/>
              </w:rPr>
              <w:t>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価格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1109B" w14:textId="2AC927F6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07" w:history="1">
            <w:r w:rsidRPr="001D11A6">
              <w:rPr>
                <w:rStyle w:val="a8"/>
                <w:noProof/>
              </w:rPr>
              <w:t>vi.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組織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6E186" w14:textId="4C736D49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608" w:history="1">
            <w:r w:rsidRPr="001D11A6">
              <w:rPr>
                <w:rStyle w:val="a8"/>
                <w:noProof/>
              </w:rPr>
              <w:t>6.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資金計画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6BC02" w14:textId="711FC992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09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損益計算書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7428A" w14:textId="327B0E98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10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キャッシュフロー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06940" w14:textId="40D6F297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11" w:history="1">
            <w:r w:rsidRPr="001D11A6">
              <w:rPr>
                <w:rStyle w:val="a8"/>
                <w:noProof/>
              </w:rPr>
              <w:t>c.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個別資金計画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280D0" w14:textId="06938ABA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12" w:history="1">
            <w:r w:rsidRPr="001D11A6">
              <w:rPr>
                <w:rStyle w:val="a8"/>
                <w:noProof/>
              </w:rPr>
              <w:t>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売上計画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466C1" w14:textId="5688E48A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13" w:history="1">
            <w:r w:rsidRPr="001D11A6">
              <w:rPr>
                <w:rStyle w:val="a8"/>
                <w:noProof/>
              </w:rPr>
              <w:t>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投資計画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6E6FD" w14:textId="2CD61AD5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14" w:history="1">
            <w:r w:rsidRPr="001D11A6">
              <w:rPr>
                <w:rStyle w:val="a8"/>
                <w:noProof/>
              </w:rPr>
              <w:t>iii.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利益計画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82877" w14:textId="075817BB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15" w:history="1">
            <w:r w:rsidRPr="001D11A6">
              <w:rPr>
                <w:rStyle w:val="a8"/>
                <w:noProof/>
              </w:rPr>
              <w:t>iv.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人員計画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52BAE" w14:textId="75FDC9C5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16" w:history="1">
            <w:r w:rsidRPr="001D11A6">
              <w:rPr>
                <w:rStyle w:val="a8"/>
                <w:noProof/>
              </w:rPr>
              <w:t>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設備計画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992DF" w14:textId="1901CE46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17" w:history="1">
            <w:r w:rsidRPr="001D11A6">
              <w:rPr>
                <w:rStyle w:val="a8"/>
                <w:noProof/>
              </w:rPr>
              <w:t>vi.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売上原価計画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434A1" w14:textId="5D854EBD" w:rsidR="00F14572" w:rsidRDefault="00F14572">
          <w:pPr>
            <w:pStyle w:val="11"/>
            <w:rPr>
              <w:noProof/>
              <w:kern w:val="2"/>
              <w:sz w:val="21"/>
              <w:szCs w:val="22"/>
              <w:lang w:val="en-US"/>
            </w:rPr>
          </w:pPr>
          <w:hyperlink w:anchor="_Toc57411618" w:history="1">
            <w:r w:rsidRPr="001D11A6">
              <w:rPr>
                <w:rStyle w:val="a8"/>
                <w:noProof/>
              </w:rPr>
              <w:t>7.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実行計画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3C023" w14:textId="5874F936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19" w:history="1">
            <w:r w:rsidRPr="001D11A6">
              <w:rPr>
                <w:rStyle w:val="a8"/>
                <w:noProof/>
              </w:rPr>
              <w:t>a.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WBS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EA24F" w14:textId="62CD2242" w:rsidR="00F14572" w:rsidRDefault="00F14572">
          <w:pPr>
            <w:pStyle w:val="23"/>
            <w:tabs>
              <w:tab w:val="left" w:pos="630"/>
              <w:tab w:val="right" w:pos="9015"/>
            </w:tabs>
            <w:ind w:left="200"/>
            <w:rPr>
              <w:noProof/>
              <w:kern w:val="2"/>
              <w:sz w:val="21"/>
              <w:szCs w:val="22"/>
              <w:lang w:val="en-US"/>
            </w:rPr>
          </w:pPr>
          <w:hyperlink w:anchor="_Toc57411620" w:history="1">
            <w:r w:rsidRPr="001D11A6">
              <w:rPr>
                <w:rStyle w:val="a8"/>
                <w:noProof/>
              </w:rPr>
              <w:t>b.</w:t>
            </w:r>
            <w:r>
              <w:rPr>
                <w:noProof/>
                <w:kern w:val="2"/>
                <w:sz w:val="21"/>
                <w:szCs w:val="22"/>
                <w:lang w:val="en-US"/>
              </w:rPr>
              <w:tab/>
            </w:r>
            <w:r w:rsidRPr="001D11A6">
              <w:rPr>
                <w:rStyle w:val="a8"/>
                <w:noProof/>
              </w:rPr>
              <w:t>個別機能計画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56EE4" w14:textId="03103EC2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21" w:history="1">
            <w:r w:rsidRPr="001D11A6">
              <w:rPr>
                <w:rStyle w:val="a8"/>
                <w:noProof/>
              </w:rPr>
              <w:t>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営業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BFFE4" w14:textId="780B719A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22" w:history="1">
            <w:r w:rsidRPr="001D11A6">
              <w:rPr>
                <w:rStyle w:val="a8"/>
                <w:noProof/>
              </w:rPr>
              <w:t>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開発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4C2CC" w14:textId="3828F6A2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23" w:history="1">
            <w:r w:rsidRPr="001D11A6">
              <w:rPr>
                <w:rStyle w:val="a8"/>
                <w:noProof/>
              </w:rPr>
              <w:t>iii.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製造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1ADFB" w14:textId="4D61CE0C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24" w:history="1">
            <w:r w:rsidRPr="001D11A6">
              <w:rPr>
                <w:rStyle w:val="a8"/>
                <w:noProof/>
              </w:rPr>
              <w:t>iv.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流通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C2D8D" w14:textId="01956E6E" w:rsidR="00F14572" w:rsidRDefault="00F14572">
          <w:pPr>
            <w:pStyle w:val="31"/>
            <w:tabs>
              <w:tab w:val="left" w:pos="840"/>
              <w:tab w:val="right" w:pos="9015"/>
            </w:tabs>
            <w:ind w:left="400"/>
            <w:rPr>
              <w:noProof/>
            </w:rPr>
          </w:pPr>
          <w:hyperlink w:anchor="_Toc57411625" w:history="1">
            <w:r w:rsidRPr="001D11A6">
              <w:rPr>
                <w:rStyle w:val="a8"/>
                <w:noProof/>
              </w:rPr>
              <w:t>v.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C8356" w14:textId="0E86BB0D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26" w:history="1">
            <w:r w:rsidRPr="001D11A6">
              <w:rPr>
                <w:rStyle w:val="a8"/>
                <w:noProof/>
              </w:rPr>
              <w:t>vi.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SNS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78A08" w14:textId="36286CCE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27" w:history="1">
            <w:r w:rsidRPr="001D11A6">
              <w:rPr>
                <w:rStyle w:val="a8"/>
                <w:noProof/>
              </w:rPr>
              <w:t>vii.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人事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71E43" w14:textId="077814A1" w:rsidR="00F14572" w:rsidRDefault="00F14572">
          <w:pPr>
            <w:pStyle w:val="31"/>
            <w:tabs>
              <w:tab w:val="left" w:pos="1050"/>
              <w:tab w:val="right" w:pos="9015"/>
            </w:tabs>
            <w:ind w:left="400"/>
            <w:rPr>
              <w:noProof/>
            </w:rPr>
          </w:pPr>
          <w:hyperlink w:anchor="_Toc57411628" w:history="1">
            <w:r w:rsidRPr="001D11A6">
              <w:rPr>
                <w:rStyle w:val="a8"/>
                <w:noProof/>
              </w:rPr>
              <w:t>viii.</w:t>
            </w:r>
            <w:r>
              <w:rPr>
                <w:noProof/>
              </w:rPr>
              <w:tab/>
            </w:r>
            <w:r w:rsidRPr="001D11A6">
              <w:rPr>
                <w:rStyle w:val="a8"/>
                <w:noProof/>
              </w:rPr>
              <w:t>店舗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_Toc57411628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3A" w14:textId="74DF57A6" w:rsidR="00C23421" w:rsidRDefault="005D3719" w:rsidP="00F14572">
          <w:pPr>
            <w:tabs>
              <w:tab w:val="right" w:pos="9025"/>
            </w:tabs>
            <w:spacing w:before="60" w:after="80" w:line="160" w:lineRule="atLeast"/>
            <w:rPr>
              <w:rFonts w:hint="eastAsia"/>
            </w:rPr>
          </w:pPr>
          <w:r>
            <w:fldChar w:fldCharType="end"/>
          </w:r>
        </w:p>
      </w:sdtContent>
    </w:sdt>
    <w:p w14:paraId="0000003B" w14:textId="5A87E0A8" w:rsidR="007178A4" w:rsidRDefault="007178A4">
      <w:r>
        <w:br w:type="page"/>
      </w:r>
    </w:p>
    <w:p w14:paraId="0000003D" w14:textId="787AAFC0" w:rsidR="00C23421" w:rsidRDefault="005D3719" w:rsidP="00696AD8">
      <w:pPr>
        <w:pStyle w:val="1"/>
        <w:ind w:right="210"/>
        <w:rPr>
          <w:rFonts w:eastAsiaTheme="minorEastAsia"/>
        </w:rPr>
      </w:pPr>
      <w:bookmarkStart w:id="0" w:name="_ah5lycs1otn" w:colFirst="0" w:colLast="0"/>
      <w:bookmarkStart w:id="1" w:name="_Toc57411577"/>
      <w:bookmarkEnd w:id="0"/>
      <w:r>
        <w:lastRenderedPageBreak/>
        <w:t>プロフィール</w:t>
      </w:r>
      <w:bookmarkEnd w:id="1"/>
    </w:p>
    <w:p w14:paraId="7F1AE127" w14:textId="77777777" w:rsidR="00847006" w:rsidRPr="00847006" w:rsidRDefault="00847006" w:rsidP="00847006">
      <w:pPr>
        <w:rPr>
          <w:rFonts w:hint="eastAsia"/>
        </w:rPr>
      </w:pPr>
    </w:p>
    <w:p w14:paraId="0000003E" w14:textId="09797A13" w:rsidR="00C23421" w:rsidRPr="00847006" w:rsidRDefault="005D3719" w:rsidP="007178A4">
      <w:pPr>
        <w:pStyle w:val="2"/>
      </w:pPr>
      <w:bookmarkStart w:id="2" w:name="_Toc57411578"/>
      <w:r w:rsidRPr="00847006">
        <w:rPr>
          <w:rFonts w:hint="eastAsia"/>
        </w:rPr>
        <w:t>会社プロフィール</w:t>
      </w:r>
      <w:bookmarkEnd w:id="2"/>
    </w:p>
    <w:p w14:paraId="063EE914" w14:textId="77777777" w:rsidR="00847006" w:rsidRPr="00847006" w:rsidRDefault="00847006" w:rsidP="00847006">
      <w:pPr>
        <w:rPr>
          <w:rFonts w:hint="eastAsia"/>
        </w:rPr>
      </w:pPr>
    </w:p>
    <w:p w14:paraId="0000003F" w14:textId="3F8C0CF4" w:rsidR="00C23421" w:rsidRDefault="005D3719" w:rsidP="007178A4">
      <w:pPr>
        <w:pStyle w:val="2"/>
      </w:pPr>
      <w:bookmarkStart w:id="3" w:name="_Toc57411579"/>
      <w:r>
        <w:rPr>
          <w:rFonts w:hint="eastAsia"/>
        </w:rPr>
        <w:t>経営陣プロフィール</w:t>
      </w:r>
      <w:bookmarkEnd w:id="3"/>
    </w:p>
    <w:p w14:paraId="7956E67A" w14:textId="77777777" w:rsidR="00847006" w:rsidRPr="00847006" w:rsidRDefault="00847006" w:rsidP="00847006">
      <w:pPr>
        <w:rPr>
          <w:rFonts w:hint="eastAsia"/>
        </w:rPr>
      </w:pPr>
    </w:p>
    <w:p w14:paraId="00000040" w14:textId="577BAE8B" w:rsidR="00C23421" w:rsidRDefault="005D3719" w:rsidP="007178A4">
      <w:pPr>
        <w:pStyle w:val="2"/>
      </w:pPr>
      <w:bookmarkStart w:id="4" w:name="_Toc57411580"/>
      <w:r>
        <w:rPr>
          <w:rFonts w:hint="eastAsia"/>
        </w:rPr>
        <w:t>会社ビジョン</w:t>
      </w:r>
      <w:bookmarkEnd w:id="4"/>
    </w:p>
    <w:p w14:paraId="26DC0FCE" w14:textId="77777777" w:rsidR="00847006" w:rsidRPr="00847006" w:rsidRDefault="00847006" w:rsidP="00847006">
      <w:pPr>
        <w:rPr>
          <w:rFonts w:hint="eastAsia"/>
        </w:rPr>
      </w:pPr>
    </w:p>
    <w:p w14:paraId="0246872A" w14:textId="3DD906A0" w:rsidR="00847006" w:rsidRDefault="005D3719" w:rsidP="00696AD8">
      <w:pPr>
        <w:pStyle w:val="1"/>
        <w:ind w:right="210"/>
      </w:pPr>
      <w:bookmarkStart w:id="5" w:name="_Toc57411581"/>
      <w:r>
        <w:rPr>
          <w:rFonts w:hint="eastAsia"/>
        </w:rPr>
        <w:t>本事業の意義</w:t>
      </w:r>
      <w:bookmarkEnd w:id="5"/>
    </w:p>
    <w:p w14:paraId="683234C7" w14:textId="77777777" w:rsidR="00847006" w:rsidRPr="00847006" w:rsidRDefault="00847006" w:rsidP="00847006">
      <w:pPr>
        <w:rPr>
          <w:rFonts w:hint="eastAsia"/>
        </w:rPr>
      </w:pPr>
    </w:p>
    <w:p w14:paraId="00000043" w14:textId="0E09762A" w:rsidR="00C23421" w:rsidRDefault="005D3719" w:rsidP="005D3719">
      <w:pPr>
        <w:pStyle w:val="2"/>
        <w:numPr>
          <w:ilvl w:val="0"/>
          <w:numId w:val="19"/>
        </w:numPr>
      </w:pPr>
      <w:bookmarkStart w:id="6" w:name="_Toc57411582"/>
      <w:r>
        <w:rPr>
          <w:rFonts w:hint="eastAsia"/>
        </w:rPr>
        <w:t>本事業計画書の目的</w:t>
      </w:r>
      <w:bookmarkEnd w:id="6"/>
    </w:p>
    <w:p w14:paraId="5D028D3F" w14:textId="77777777" w:rsidR="00847006" w:rsidRPr="00847006" w:rsidRDefault="00847006" w:rsidP="00847006">
      <w:pPr>
        <w:rPr>
          <w:rFonts w:hint="eastAsia"/>
        </w:rPr>
      </w:pPr>
    </w:p>
    <w:p w14:paraId="00000044" w14:textId="59E3F849" w:rsidR="00C23421" w:rsidRDefault="005D3719" w:rsidP="007178A4">
      <w:pPr>
        <w:pStyle w:val="2"/>
      </w:pPr>
      <w:bookmarkStart w:id="7" w:name="_Toc57411583"/>
      <w:r>
        <w:rPr>
          <w:rFonts w:hint="eastAsia"/>
        </w:rPr>
        <w:t>本事業の意義</w:t>
      </w:r>
      <w:bookmarkEnd w:id="7"/>
    </w:p>
    <w:p w14:paraId="00000045" w14:textId="77777777" w:rsidR="00C23421" w:rsidRDefault="00C23421"/>
    <w:p w14:paraId="00000046" w14:textId="563641C1" w:rsidR="00C23421" w:rsidRDefault="005D3719" w:rsidP="007178A4">
      <w:pPr>
        <w:pStyle w:val="2"/>
      </w:pPr>
      <w:bookmarkStart w:id="8" w:name="_Toc57411584"/>
      <w:r>
        <w:rPr>
          <w:rFonts w:hint="eastAsia"/>
        </w:rPr>
        <w:t>本事業計画書の構成</w:t>
      </w:r>
      <w:bookmarkEnd w:id="8"/>
    </w:p>
    <w:p w14:paraId="11911E78" w14:textId="074A9885" w:rsidR="007178A4" w:rsidRDefault="007178A4" w:rsidP="007178A4"/>
    <w:p w14:paraId="53C9DF43" w14:textId="77777777" w:rsidR="007178A4" w:rsidRPr="007178A4" w:rsidRDefault="007178A4" w:rsidP="007178A4">
      <w:pPr>
        <w:rPr>
          <w:rFonts w:hint="eastAsia"/>
        </w:rPr>
      </w:pPr>
    </w:p>
    <w:p w14:paraId="00000047" w14:textId="0BEAF309" w:rsidR="00C23421" w:rsidRDefault="005D3719" w:rsidP="00696AD8">
      <w:pPr>
        <w:pStyle w:val="1"/>
        <w:ind w:right="210"/>
        <w:rPr>
          <w:rFonts w:eastAsiaTheme="minorEastAsia"/>
        </w:rPr>
      </w:pPr>
      <w:bookmarkStart w:id="9" w:name="_Toc57411585"/>
      <w:r w:rsidRPr="00696AD8">
        <w:rPr>
          <w:rFonts w:ascii="メイリオ" w:hAnsi="メイリオ" w:cs="ＭＳ 明朝" w:hint="eastAsia"/>
        </w:rPr>
        <w:t>事</w:t>
      </w:r>
      <w:r>
        <w:t>業コンセプト</w:t>
      </w:r>
      <w:bookmarkEnd w:id="9"/>
    </w:p>
    <w:p w14:paraId="3B0E9706" w14:textId="77777777" w:rsidR="00847006" w:rsidRPr="00847006" w:rsidRDefault="00847006" w:rsidP="00847006">
      <w:pPr>
        <w:rPr>
          <w:rFonts w:hint="eastAsia"/>
        </w:rPr>
      </w:pPr>
    </w:p>
    <w:p w14:paraId="00000048" w14:textId="1CF74144" w:rsidR="00C23421" w:rsidRDefault="005D3719" w:rsidP="005D3719">
      <w:pPr>
        <w:pStyle w:val="2"/>
        <w:numPr>
          <w:ilvl w:val="0"/>
          <w:numId w:val="20"/>
        </w:numPr>
      </w:pPr>
      <w:bookmarkStart w:id="10" w:name="_Toc57411586"/>
      <w:r>
        <w:rPr>
          <w:rFonts w:hint="eastAsia"/>
        </w:rPr>
        <w:t>事業ドメイン</w:t>
      </w:r>
      <w:bookmarkEnd w:id="10"/>
    </w:p>
    <w:p w14:paraId="55512EF7" w14:textId="77777777" w:rsidR="00847006" w:rsidRPr="00847006" w:rsidRDefault="00847006" w:rsidP="00847006">
      <w:pPr>
        <w:rPr>
          <w:rFonts w:hint="eastAsia"/>
        </w:rPr>
      </w:pPr>
    </w:p>
    <w:p w14:paraId="00000049" w14:textId="44156A33" w:rsidR="00C23421" w:rsidRDefault="005D3719" w:rsidP="007178A4">
      <w:pPr>
        <w:pStyle w:val="2"/>
      </w:pPr>
      <w:bookmarkStart w:id="11" w:name="_Toc57411587"/>
      <w:r>
        <w:rPr>
          <w:rFonts w:hint="eastAsia"/>
        </w:rPr>
        <w:lastRenderedPageBreak/>
        <w:t>顧客の定義</w:t>
      </w:r>
      <w:bookmarkEnd w:id="11"/>
    </w:p>
    <w:p w14:paraId="6799C507" w14:textId="77777777" w:rsidR="00847006" w:rsidRPr="00847006" w:rsidRDefault="00847006" w:rsidP="00847006">
      <w:pPr>
        <w:rPr>
          <w:rFonts w:hint="eastAsia"/>
        </w:rPr>
      </w:pPr>
    </w:p>
    <w:p w14:paraId="0000004A" w14:textId="795EA6F2" w:rsidR="00C23421" w:rsidRDefault="005D3719" w:rsidP="007178A4">
      <w:pPr>
        <w:pStyle w:val="2"/>
      </w:pPr>
      <w:bookmarkStart w:id="12" w:name="_Toc57411588"/>
      <w:r>
        <w:rPr>
          <w:rFonts w:hint="eastAsia"/>
        </w:rPr>
        <w:t>製品・サービスの説明</w:t>
      </w:r>
      <w:bookmarkEnd w:id="12"/>
    </w:p>
    <w:p w14:paraId="48E2C83D" w14:textId="77777777" w:rsidR="00847006" w:rsidRPr="00847006" w:rsidRDefault="00847006" w:rsidP="00847006">
      <w:pPr>
        <w:rPr>
          <w:rFonts w:hint="eastAsia"/>
        </w:rPr>
      </w:pPr>
    </w:p>
    <w:p w14:paraId="0000004B" w14:textId="6BD60377" w:rsidR="00C23421" w:rsidRDefault="005D3719" w:rsidP="00696AD8">
      <w:pPr>
        <w:pStyle w:val="1"/>
        <w:ind w:right="210"/>
        <w:rPr>
          <w:rFonts w:eastAsiaTheme="minorEastAsia"/>
        </w:rPr>
      </w:pPr>
      <w:bookmarkStart w:id="13" w:name="_Toc57411589"/>
      <w:r w:rsidRPr="00696AD8">
        <w:rPr>
          <w:rFonts w:ascii="メイリオ" w:hAnsi="メイリオ" w:hint="eastAsia"/>
        </w:rPr>
        <w:t>市</w:t>
      </w:r>
      <w:r>
        <w:t>場分析</w:t>
      </w:r>
      <w:bookmarkEnd w:id="13"/>
    </w:p>
    <w:p w14:paraId="6EC34BEB" w14:textId="77777777" w:rsidR="00847006" w:rsidRPr="00847006" w:rsidRDefault="00847006" w:rsidP="00847006">
      <w:pPr>
        <w:rPr>
          <w:rFonts w:hint="eastAsia"/>
        </w:rPr>
      </w:pPr>
    </w:p>
    <w:p w14:paraId="0000004C" w14:textId="06329118" w:rsidR="00C23421" w:rsidRDefault="005D3719" w:rsidP="005D3719">
      <w:pPr>
        <w:pStyle w:val="2"/>
        <w:numPr>
          <w:ilvl w:val="0"/>
          <w:numId w:val="21"/>
        </w:numPr>
      </w:pPr>
      <w:bookmarkStart w:id="14" w:name="_Toc57411590"/>
      <w:r>
        <w:rPr>
          <w:rFonts w:hint="eastAsia"/>
        </w:rPr>
        <w:t>市場の定義</w:t>
      </w:r>
      <w:bookmarkEnd w:id="14"/>
    </w:p>
    <w:p w14:paraId="70433E72" w14:textId="77777777" w:rsidR="00847006" w:rsidRPr="00847006" w:rsidRDefault="00847006" w:rsidP="00847006">
      <w:pPr>
        <w:rPr>
          <w:rFonts w:hint="eastAsia"/>
        </w:rPr>
      </w:pPr>
    </w:p>
    <w:p w14:paraId="0000004D" w14:textId="3C2171A2" w:rsidR="00C23421" w:rsidRDefault="005D3719" w:rsidP="007178A4">
      <w:pPr>
        <w:pStyle w:val="2"/>
      </w:pPr>
      <w:bookmarkStart w:id="15" w:name="_Toc57411591"/>
      <w:r>
        <w:rPr>
          <w:rFonts w:hint="eastAsia"/>
        </w:rPr>
        <w:t>市場・業界の現況</w:t>
      </w:r>
      <w:bookmarkEnd w:id="15"/>
    </w:p>
    <w:p w14:paraId="7321A4C8" w14:textId="77777777" w:rsidR="00847006" w:rsidRPr="00847006" w:rsidRDefault="00847006" w:rsidP="00847006">
      <w:pPr>
        <w:rPr>
          <w:rFonts w:hint="eastAsia"/>
        </w:rPr>
      </w:pPr>
    </w:p>
    <w:p w14:paraId="0000004E" w14:textId="6ADEFAA7" w:rsidR="00C23421" w:rsidRDefault="005D3719" w:rsidP="007178A4">
      <w:pPr>
        <w:pStyle w:val="2"/>
      </w:pPr>
      <w:bookmarkStart w:id="16" w:name="_Toc57411592"/>
      <w:r>
        <w:rPr>
          <w:rFonts w:hint="eastAsia"/>
        </w:rPr>
        <w:t>競合の定義</w:t>
      </w:r>
      <w:bookmarkEnd w:id="16"/>
    </w:p>
    <w:p w14:paraId="7C83FB5D" w14:textId="77777777" w:rsidR="00847006" w:rsidRPr="00847006" w:rsidRDefault="00847006" w:rsidP="00847006">
      <w:pPr>
        <w:rPr>
          <w:rFonts w:hint="eastAsia"/>
        </w:rPr>
      </w:pPr>
    </w:p>
    <w:p w14:paraId="0000004F" w14:textId="649E6DDB" w:rsidR="00C23421" w:rsidRDefault="005D3719" w:rsidP="007178A4">
      <w:pPr>
        <w:pStyle w:val="2"/>
      </w:pPr>
      <w:bookmarkStart w:id="17" w:name="_Toc57411593"/>
      <w:r>
        <w:rPr>
          <w:rFonts w:hint="eastAsia"/>
        </w:rPr>
        <w:t>顧客のニーズ</w:t>
      </w:r>
      <w:bookmarkEnd w:id="17"/>
    </w:p>
    <w:p w14:paraId="4941BE4E" w14:textId="77777777" w:rsidR="00847006" w:rsidRPr="00847006" w:rsidRDefault="00847006" w:rsidP="00847006">
      <w:pPr>
        <w:rPr>
          <w:rFonts w:hint="eastAsia"/>
        </w:rPr>
      </w:pPr>
    </w:p>
    <w:p w14:paraId="00000050" w14:textId="2F3BB23D" w:rsidR="00C23421" w:rsidRDefault="005D3719" w:rsidP="007178A4">
      <w:pPr>
        <w:pStyle w:val="2"/>
      </w:pPr>
      <w:bookmarkStart w:id="18" w:name="_Toc57411594"/>
      <w:r>
        <w:rPr>
          <w:rFonts w:hint="eastAsia"/>
        </w:rPr>
        <w:t>自社商材の特徴</w:t>
      </w:r>
      <w:bookmarkEnd w:id="18"/>
    </w:p>
    <w:p w14:paraId="2D36FEFD" w14:textId="77777777" w:rsidR="00847006" w:rsidRPr="00847006" w:rsidRDefault="00847006" w:rsidP="00847006">
      <w:pPr>
        <w:rPr>
          <w:rFonts w:hint="eastAsia"/>
        </w:rPr>
      </w:pPr>
    </w:p>
    <w:p w14:paraId="00000051" w14:textId="430A0465" w:rsidR="00C23421" w:rsidRDefault="005D3719" w:rsidP="007178A4">
      <w:pPr>
        <w:pStyle w:val="2"/>
      </w:pPr>
      <w:bookmarkStart w:id="19" w:name="_Toc57411595"/>
      <w:r>
        <w:rPr>
          <w:rFonts w:hint="eastAsia"/>
        </w:rPr>
        <w:t>競合優位性</w:t>
      </w:r>
      <w:bookmarkEnd w:id="19"/>
    </w:p>
    <w:p w14:paraId="55AC6785" w14:textId="77777777" w:rsidR="00696AD8" w:rsidRPr="00696AD8" w:rsidRDefault="00696AD8" w:rsidP="00696AD8">
      <w:pPr>
        <w:rPr>
          <w:rFonts w:hint="eastAsia"/>
        </w:rPr>
      </w:pPr>
    </w:p>
    <w:p w14:paraId="00000052" w14:textId="53462C0B" w:rsidR="00C23421" w:rsidRDefault="005D3719" w:rsidP="007178A4">
      <w:pPr>
        <w:pStyle w:val="2"/>
      </w:pPr>
      <w:bookmarkStart w:id="20" w:name="_Toc57411596"/>
      <w:r>
        <w:rPr>
          <w:rFonts w:hint="eastAsia"/>
        </w:rPr>
        <w:t>コアコンピタンス</w:t>
      </w:r>
      <w:bookmarkEnd w:id="20"/>
    </w:p>
    <w:p w14:paraId="0FFFBB71" w14:textId="77777777" w:rsidR="00696AD8" w:rsidRPr="00696AD8" w:rsidRDefault="00696AD8" w:rsidP="00696AD8">
      <w:pPr>
        <w:rPr>
          <w:rFonts w:hint="eastAsia"/>
        </w:rPr>
      </w:pPr>
    </w:p>
    <w:p w14:paraId="00000053" w14:textId="1F1CCB77" w:rsidR="00C23421" w:rsidRDefault="005D3719" w:rsidP="00696AD8">
      <w:pPr>
        <w:pStyle w:val="1"/>
        <w:ind w:right="210"/>
      </w:pPr>
      <w:bookmarkStart w:id="21" w:name="_Toc57411597"/>
      <w:r w:rsidRPr="00696AD8">
        <w:rPr>
          <w:rFonts w:cs="ＭＳ 明朝" w:hint="eastAsia"/>
        </w:rPr>
        <w:t>事</w:t>
      </w:r>
      <w:r w:rsidRPr="00696AD8">
        <w:t>業戦略</w:t>
      </w:r>
      <w:bookmarkEnd w:id="21"/>
    </w:p>
    <w:p w14:paraId="75FDF2B3" w14:textId="77777777" w:rsidR="007178A4" w:rsidRPr="007178A4" w:rsidRDefault="007178A4" w:rsidP="007178A4">
      <w:pPr>
        <w:rPr>
          <w:rFonts w:hint="eastAsia"/>
        </w:rPr>
      </w:pPr>
    </w:p>
    <w:p w14:paraId="00000054" w14:textId="0BACE687" w:rsidR="00C23421" w:rsidRDefault="00696AD8" w:rsidP="005D3719">
      <w:pPr>
        <w:pStyle w:val="2"/>
        <w:numPr>
          <w:ilvl w:val="0"/>
          <w:numId w:val="22"/>
        </w:numPr>
      </w:pPr>
      <w:bookmarkStart w:id="22" w:name="_Toc57411598"/>
      <w:r>
        <w:rPr>
          <w:rFonts w:hint="eastAsia"/>
        </w:rPr>
        <w:t>事業全体の枠組み（ビジネスモデル）</w:t>
      </w:r>
      <w:bookmarkEnd w:id="22"/>
    </w:p>
    <w:p w14:paraId="523CCE76" w14:textId="77777777" w:rsidR="00696AD8" w:rsidRPr="00696AD8" w:rsidRDefault="00696AD8" w:rsidP="00696AD8">
      <w:pPr>
        <w:rPr>
          <w:rFonts w:hint="eastAsia"/>
        </w:rPr>
      </w:pPr>
    </w:p>
    <w:p w14:paraId="48C30E97" w14:textId="5317927D" w:rsidR="00696AD8" w:rsidRDefault="005D3719" w:rsidP="007178A4">
      <w:pPr>
        <w:pStyle w:val="2"/>
      </w:pPr>
      <w:bookmarkStart w:id="23" w:name="_Toc57411599"/>
      <w:r>
        <w:rPr>
          <w:rFonts w:hint="eastAsia"/>
        </w:rPr>
        <w:t>モノやカネの流れ（バリューチェーン）</w:t>
      </w:r>
      <w:bookmarkEnd w:id="23"/>
    </w:p>
    <w:p w14:paraId="3D56273A" w14:textId="77777777" w:rsidR="00696AD8" w:rsidRPr="00696AD8" w:rsidRDefault="00696AD8" w:rsidP="00696AD8">
      <w:pPr>
        <w:rPr>
          <w:rFonts w:hint="eastAsia"/>
        </w:rPr>
      </w:pPr>
    </w:p>
    <w:p w14:paraId="00000056" w14:textId="18920E36" w:rsidR="00C23421" w:rsidRDefault="005D3719" w:rsidP="007178A4">
      <w:pPr>
        <w:pStyle w:val="2"/>
      </w:pPr>
      <w:bookmarkStart w:id="24" w:name="_Toc57411600"/>
      <w:r>
        <w:rPr>
          <w:rFonts w:hint="eastAsia"/>
        </w:rPr>
        <w:t>顧客の動き（カスタマージャーニーマップ）</w:t>
      </w:r>
      <w:bookmarkEnd w:id="24"/>
    </w:p>
    <w:p w14:paraId="2AEA5944" w14:textId="77777777" w:rsidR="00696AD8" w:rsidRPr="00696AD8" w:rsidRDefault="00696AD8" w:rsidP="00696AD8">
      <w:pPr>
        <w:rPr>
          <w:rFonts w:hint="eastAsia"/>
        </w:rPr>
      </w:pPr>
    </w:p>
    <w:p w14:paraId="00000057" w14:textId="57D861F9" w:rsidR="00C23421" w:rsidRDefault="005D3719" w:rsidP="007178A4">
      <w:pPr>
        <w:pStyle w:val="2"/>
      </w:pPr>
      <w:bookmarkStart w:id="25" w:name="_Toc57411601"/>
      <w:r>
        <w:rPr>
          <w:rFonts w:hint="eastAsia"/>
        </w:rPr>
        <w:t>個別戦略</w:t>
      </w:r>
      <w:bookmarkEnd w:id="25"/>
    </w:p>
    <w:p w14:paraId="6E2FB963" w14:textId="77777777" w:rsidR="00696AD8" w:rsidRPr="00696AD8" w:rsidRDefault="00696AD8" w:rsidP="00696AD8">
      <w:pPr>
        <w:rPr>
          <w:rFonts w:hint="eastAsia"/>
        </w:rPr>
      </w:pPr>
    </w:p>
    <w:p w14:paraId="00000058" w14:textId="6FB6E0E5" w:rsidR="00C23421" w:rsidRPr="006E1564" w:rsidRDefault="005D3719" w:rsidP="006E1564">
      <w:pPr>
        <w:pStyle w:val="3"/>
        <w:rPr>
          <w:szCs w:val="32"/>
        </w:rPr>
      </w:pPr>
      <w:bookmarkStart w:id="26" w:name="_Toc57411602"/>
      <w:r w:rsidRPr="006E1564">
        <w:rPr>
          <w:szCs w:val="32"/>
        </w:rPr>
        <w:t>開発</w:t>
      </w:r>
      <w:bookmarkEnd w:id="26"/>
    </w:p>
    <w:p w14:paraId="1457E231" w14:textId="77777777" w:rsidR="00696AD8" w:rsidRDefault="00696AD8" w:rsidP="00696AD8">
      <w:pPr>
        <w:rPr>
          <w:rFonts w:hint="eastAsia"/>
        </w:rPr>
      </w:pPr>
    </w:p>
    <w:p w14:paraId="515C9CAD" w14:textId="068D383A" w:rsidR="00696AD8" w:rsidRDefault="005D3719" w:rsidP="00696AD8">
      <w:pPr>
        <w:pStyle w:val="3"/>
      </w:pPr>
      <w:bookmarkStart w:id="27" w:name="_Toc57411603"/>
      <w:r>
        <w:t>製造</w:t>
      </w:r>
      <w:bookmarkEnd w:id="27"/>
    </w:p>
    <w:p w14:paraId="3E2745C9" w14:textId="77777777" w:rsidR="00696AD8" w:rsidRPr="00696AD8" w:rsidRDefault="00696AD8" w:rsidP="00696AD8">
      <w:pPr>
        <w:rPr>
          <w:rFonts w:hint="eastAsia"/>
        </w:rPr>
      </w:pPr>
    </w:p>
    <w:p w14:paraId="51B3086E" w14:textId="39848AA1" w:rsidR="00696AD8" w:rsidRDefault="005D3719" w:rsidP="00696AD8">
      <w:pPr>
        <w:pStyle w:val="3"/>
      </w:pPr>
      <w:bookmarkStart w:id="28" w:name="_Toc57411604"/>
      <w:r>
        <w:t>販売</w:t>
      </w:r>
      <w:bookmarkEnd w:id="28"/>
    </w:p>
    <w:p w14:paraId="3535EEBC" w14:textId="77777777" w:rsidR="00696AD8" w:rsidRPr="00696AD8" w:rsidRDefault="00696AD8" w:rsidP="00696AD8">
      <w:pPr>
        <w:rPr>
          <w:rFonts w:hint="eastAsia"/>
        </w:rPr>
      </w:pPr>
    </w:p>
    <w:p w14:paraId="0000005B" w14:textId="2524D2A5" w:rsidR="00C23421" w:rsidRDefault="005D3719" w:rsidP="00696AD8">
      <w:pPr>
        <w:pStyle w:val="3"/>
      </w:pPr>
      <w:bookmarkStart w:id="29" w:name="_Toc57411605"/>
      <w:r>
        <w:t>広告・ブランディング</w:t>
      </w:r>
      <w:bookmarkEnd w:id="29"/>
    </w:p>
    <w:p w14:paraId="0F4A31E2" w14:textId="77777777" w:rsidR="00696AD8" w:rsidRPr="00696AD8" w:rsidRDefault="00696AD8" w:rsidP="00696AD8">
      <w:pPr>
        <w:rPr>
          <w:rFonts w:hint="eastAsia"/>
        </w:rPr>
      </w:pPr>
    </w:p>
    <w:p w14:paraId="0000005C" w14:textId="19755622" w:rsidR="00C23421" w:rsidRDefault="005D3719" w:rsidP="007178A4">
      <w:pPr>
        <w:pStyle w:val="3"/>
      </w:pPr>
      <w:bookmarkStart w:id="30" w:name="_Toc57411606"/>
      <w:r>
        <w:t>価格</w:t>
      </w:r>
      <w:bookmarkEnd w:id="30"/>
    </w:p>
    <w:p w14:paraId="09E7D779" w14:textId="77777777" w:rsidR="007178A4" w:rsidRDefault="007178A4" w:rsidP="007178A4">
      <w:pPr>
        <w:rPr>
          <w:rFonts w:hint="eastAsia"/>
        </w:rPr>
      </w:pPr>
    </w:p>
    <w:p w14:paraId="0000005D" w14:textId="402BE9E2" w:rsidR="00C23421" w:rsidRDefault="005D3719" w:rsidP="006E1564">
      <w:pPr>
        <w:pStyle w:val="3"/>
      </w:pPr>
      <w:bookmarkStart w:id="31" w:name="_Toc57411607"/>
      <w:r>
        <w:t>組織</w:t>
      </w:r>
      <w:bookmarkEnd w:id="31"/>
    </w:p>
    <w:p w14:paraId="3C608CA5" w14:textId="77777777" w:rsidR="007178A4" w:rsidRDefault="007178A4" w:rsidP="007178A4">
      <w:pPr>
        <w:rPr>
          <w:rFonts w:hint="eastAsia"/>
        </w:rPr>
      </w:pPr>
    </w:p>
    <w:p w14:paraId="0000005E" w14:textId="1647A5E5" w:rsidR="00C23421" w:rsidRDefault="005D3719" w:rsidP="00696AD8">
      <w:pPr>
        <w:pStyle w:val="1"/>
        <w:ind w:right="210"/>
        <w:rPr>
          <w:rFonts w:eastAsiaTheme="minorEastAsia"/>
        </w:rPr>
      </w:pPr>
      <w:bookmarkStart w:id="32" w:name="_Toc57411608"/>
      <w:r>
        <w:lastRenderedPageBreak/>
        <w:t>資金計画</w:t>
      </w:r>
      <w:bookmarkEnd w:id="32"/>
    </w:p>
    <w:p w14:paraId="679C1849" w14:textId="77777777" w:rsidR="00847006" w:rsidRPr="00847006" w:rsidRDefault="00847006" w:rsidP="00847006">
      <w:pPr>
        <w:rPr>
          <w:rFonts w:hint="eastAsia"/>
        </w:rPr>
      </w:pPr>
    </w:p>
    <w:p w14:paraId="0000005F" w14:textId="586E234C" w:rsidR="00C23421" w:rsidRDefault="005D3719" w:rsidP="005D3719">
      <w:pPr>
        <w:pStyle w:val="2"/>
        <w:numPr>
          <w:ilvl w:val="0"/>
          <w:numId w:val="23"/>
        </w:numPr>
      </w:pPr>
      <w:bookmarkStart w:id="33" w:name="_Toc57411609"/>
      <w:r>
        <w:rPr>
          <w:rFonts w:hint="eastAsia"/>
        </w:rPr>
        <w:t>損益計算書</w:t>
      </w:r>
      <w:bookmarkEnd w:id="33"/>
    </w:p>
    <w:p w14:paraId="5F2CC2BF" w14:textId="77777777" w:rsidR="007178A4" w:rsidRPr="007178A4" w:rsidRDefault="007178A4" w:rsidP="007178A4">
      <w:pPr>
        <w:rPr>
          <w:rFonts w:hint="eastAsia"/>
        </w:rPr>
      </w:pPr>
    </w:p>
    <w:p w14:paraId="00000060" w14:textId="2E4B796C" w:rsidR="00C23421" w:rsidRDefault="005D3719" w:rsidP="007178A4">
      <w:pPr>
        <w:pStyle w:val="2"/>
      </w:pPr>
      <w:bookmarkStart w:id="34" w:name="_Toc57411610"/>
      <w:r>
        <w:rPr>
          <w:rFonts w:hint="eastAsia"/>
        </w:rPr>
        <w:t>キャッシュフロー</w:t>
      </w:r>
      <w:bookmarkEnd w:id="34"/>
    </w:p>
    <w:p w14:paraId="09081555" w14:textId="77777777" w:rsidR="007178A4" w:rsidRPr="007178A4" w:rsidRDefault="007178A4" w:rsidP="007178A4">
      <w:pPr>
        <w:rPr>
          <w:rFonts w:hint="eastAsia"/>
        </w:rPr>
      </w:pPr>
    </w:p>
    <w:p w14:paraId="00000061" w14:textId="283A0112" w:rsidR="00C23421" w:rsidRDefault="005D3719" w:rsidP="007178A4">
      <w:pPr>
        <w:pStyle w:val="2"/>
      </w:pPr>
      <w:bookmarkStart w:id="35" w:name="_Toc57411611"/>
      <w:r>
        <w:rPr>
          <w:rFonts w:hint="eastAsia"/>
        </w:rPr>
        <w:t>個別資金計画</w:t>
      </w:r>
      <w:bookmarkEnd w:id="35"/>
    </w:p>
    <w:p w14:paraId="2EEF69A1" w14:textId="77777777" w:rsidR="007178A4" w:rsidRPr="007178A4" w:rsidRDefault="007178A4" w:rsidP="007178A4">
      <w:pPr>
        <w:rPr>
          <w:rFonts w:hint="eastAsia"/>
        </w:rPr>
      </w:pPr>
    </w:p>
    <w:p w14:paraId="00000062" w14:textId="3D528646" w:rsidR="00C23421" w:rsidRDefault="005D3719" w:rsidP="005D3719">
      <w:pPr>
        <w:pStyle w:val="3"/>
        <w:numPr>
          <w:ilvl w:val="0"/>
          <w:numId w:val="24"/>
        </w:numPr>
      </w:pPr>
      <w:bookmarkStart w:id="36" w:name="_Toc57411612"/>
      <w:r>
        <w:t>売上計画</w:t>
      </w:r>
      <w:bookmarkEnd w:id="36"/>
    </w:p>
    <w:p w14:paraId="392FE0F4" w14:textId="77777777" w:rsidR="005D3719" w:rsidRPr="005D3719" w:rsidRDefault="005D3719" w:rsidP="005D3719">
      <w:pPr>
        <w:rPr>
          <w:rFonts w:hint="eastAsia"/>
        </w:rPr>
      </w:pPr>
    </w:p>
    <w:p w14:paraId="00000063" w14:textId="192BA334" w:rsidR="00C23421" w:rsidRDefault="005D3719" w:rsidP="006E1564">
      <w:pPr>
        <w:pStyle w:val="3"/>
      </w:pPr>
      <w:bookmarkStart w:id="37" w:name="_Toc57411613"/>
      <w:r>
        <w:t>投資計画</w:t>
      </w:r>
      <w:bookmarkEnd w:id="37"/>
    </w:p>
    <w:p w14:paraId="6FD8AF08" w14:textId="77777777" w:rsidR="005D3719" w:rsidRPr="005D3719" w:rsidRDefault="005D3719" w:rsidP="005D3719">
      <w:pPr>
        <w:rPr>
          <w:rFonts w:hint="eastAsia"/>
        </w:rPr>
      </w:pPr>
    </w:p>
    <w:p w14:paraId="00000064" w14:textId="34001A24" w:rsidR="00C23421" w:rsidRDefault="005D3719" w:rsidP="006E1564">
      <w:pPr>
        <w:pStyle w:val="3"/>
      </w:pPr>
      <w:bookmarkStart w:id="38" w:name="_Toc57411614"/>
      <w:r>
        <w:t>利益計画</w:t>
      </w:r>
      <w:bookmarkEnd w:id="38"/>
    </w:p>
    <w:p w14:paraId="2F9A1166" w14:textId="77777777" w:rsidR="005D3719" w:rsidRPr="005D3719" w:rsidRDefault="005D3719" w:rsidP="005D3719">
      <w:pPr>
        <w:rPr>
          <w:rFonts w:hint="eastAsia"/>
        </w:rPr>
      </w:pPr>
    </w:p>
    <w:p w14:paraId="00000065" w14:textId="38346696" w:rsidR="00C23421" w:rsidRDefault="005D3719" w:rsidP="006E1564">
      <w:pPr>
        <w:pStyle w:val="3"/>
      </w:pPr>
      <w:bookmarkStart w:id="39" w:name="_Toc57411615"/>
      <w:r>
        <w:t>人員計画</w:t>
      </w:r>
      <w:bookmarkEnd w:id="39"/>
    </w:p>
    <w:p w14:paraId="3F117BA3" w14:textId="77777777" w:rsidR="005D3719" w:rsidRPr="005D3719" w:rsidRDefault="005D3719" w:rsidP="005D3719">
      <w:pPr>
        <w:rPr>
          <w:rFonts w:hint="eastAsia"/>
        </w:rPr>
      </w:pPr>
    </w:p>
    <w:p w14:paraId="00000066" w14:textId="51E8017D" w:rsidR="00C23421" w:rsidRDefault="005D3719" w:rsidP="006E1564">
      <w:pPr>
        <w:pStyle w:val="3"/>
      </w:pPr>
      <w:bookmarkStart w:id="40" w:name="_Toc57411616"/>
      <w:r>
        <w:t>設備計画</w:t>
      </w:r>
      <w:bookmarkEnd w:id="40"/>
    </w:p>
    <w:p w14:paraId="2FED9F8C" w14:textId="77777777" w:rsidR="005D3719" w:rsidRPr="005D3719" w:rsidRDefault="005D3719" w:rsidP="005D3719">
      <w:pPr>
        <w:rPr>
          <w:rFonts w:hint="eastAsia"/>
        </w:rPr>
      </w:pPr>
    </w:p>
    <w:p w14:paraId="00000067" w14:textId="010CE78A" w:rsidR="00C23421" w:rsidRDefault="005D3719" w:rsidP="006E1564">
      <w:pPr>
        <w:pStyle w:val="3"/>
      </w:pPr>
      <w:bookmarkStart w:id="41" w:name="_Toc57411617"/>
      <w:r>
        <w:t>売上原価計画</w:t>
      </w:r>
      <w:bookmarkEnd w:id="41"/>
    </w:p>
    <w:p w14:paraId="144EFCCF" w14:textId="77777777" w:rsidR="005D3719" w:rsidRPr="005D3719" w:rsidRDefault="005D3719" w:rsidP="005D3719">
      <w:pPr>
        <w:rPr>
          <w:rFonts w:hint="eastAsia"/>
        </w:rPr>
      </w:pPr>
    </w:p>
    <w:p w14:paraId="11A762E0" w14:textId="77777777" w:rsidR="006E1564" w:rsidRPr="006E1564" w:rsidRDefault="006E1564" w:rsidP="006E1564">
      <w:pPr>
        <w:rPr>
          <w:rFonts w:hint="eastAsia"/>
        </w:rPr>
      </w:pPr>
    </w:p>
    <w:p w14:paraId="00000068" w14:textId="52D33A45" w:rsidR="00C23421" w:rsidRDefault="005D3719" w:rsidP="00696AD8">
      <w:pPr>
        <w:pStyle w:val="1"/>
        <w:ind w:right="210"/>
        <w:rPr>
          <w:rFonts w:eastAsiaTheme="minorEastAsia"/>
        </w:rPr>
      </w:pPr>
      <w:bookmarkStart w:id="42" w:name="_Toc57411618"/>
      <w:r>
        <w:lastRenderedPageBreak/>
        <w:t>実行計画</w:t>
      </w:r>
      <w:bookmarkEnd w:id="42"/>
    </w:p>
    <w:p w14:paraId="4E083E78" w14:textId="77777777" w:rsidR="00847006" w:rsidRPr="00847006" w:rsidRDefault="00847006" w:rsidP="00847006">
      <w:pPr>
        <w:rPr>
          <w:rFonts w:hint="eastAsia"/>
        </w:rPr>
      </w:pPr>
    </w:p>
    <w:p w14:paraId="00000069" w14:textId="734D58BA" w:rsidR="00C23421" w:rsidRDefault="000501BD" w:rsidP="005D3719">
      <w:pPr>
        <w:pStyle w:val="2"/>
        <w:numPr>
          <w:ilvl w:val="0"/>
          <w:numId w:val="25"/>
        </w:numPr>
      </w:pPr>
      <w:bookmarkStart w:id="43" w:name="_Toc57411619"/>
      <w:r>
        <w:t>WBS</w:t>
      </w:r>
      <w:bookmarkEnd w:id="43"/>
    </w:p>
    <w:p w14:paraId="55FA9001" w14:textId="77777777" w:rsidR="007178A4" w:rsidRPr="007178A4" w:rsidRDefault="007178A4" w:rsidP="007178A4">
      <w:pPr>
        <w:rPr>
          <w:rFonts w:hint="eastAsia"/>
        </w:rPr>
      </w:pPr>
    </w:p>
    <w:p w14:paraId="0000006A" w14:textId="5B682EA9" w:rsidR="00C23421" w:rsidRDefault="005D3719" w:rsidP="007178A4">
      <w:pPr>
        <w:pStyle w:val="2"/>
      </w:pPr>
      <w:bookmarkStart w:id="44" w:name="_Toc57411620"/>
      <w:r>
        <w:rPr>
          <w:rFonts w:hint="eastAsia"/>
        </w:rPr>
        <w:t>個別機能計画</w:t>
      </w:r>
      <w:bookmarkEnd w:id="44"/>
    </w:p>
    <w:p w14:paraId="78F301B3" w14:textId="77777777" w:rsidR="007178A4" w:rsidRPr="007178A4" w:rsidRDefault="007178A4" w:rsidP="007178A4">
      <w:pPr>
        <w:rPr>
          <w:rFonts w:hint="eastAsia"/>
        </w:rPr>
      </w:pPr>
    </w:p>
    <w:p w14:paraId="0000006B" w14:textId="707418C9" w:rsidR="00C23421" w:rsidRDefault="005D3719" w:rsidP="005D3719">
      <w:pPr>
        <w:pStyle w:val="3"/>
        <w:numPr>
          <w:ilvl w:val="0"/>
          <w:numId w:val="26"/>
        </w:numPr>
      </w:pPr>
      <w:bookmarkStart w:id="45" w:name="_Toc57411621"/>
      <w:r>
        <w:t>営業</w:t>
      </w:r>
      <w:bookmarkEnd w:id="45"/>
    </w:p>
    <w:p w14:paraId="3A4C36B0" w14:textId="77777777" w:rsidR="005D3719" w:rsidRPr="005D3719" w:rsidRDefault="005D3719" w:rsidP="005D3719">
      <w:pPr>
        <w:rPr>
          <w:rFonts w:hint="eastAsia"/>
        </w:rPr>
      </w:pPr>
    </w:p>
    <w:p w14:paraId="0000006C" w14:textId="03D3548F" w:rsidR="00C23421" w:rsidRDefault="005D3719" w:rsidP="005D3719">
      <w:pPr>
        <w:pStyle w:val="3"/>
      </w:pPr>
      <w:bookmarkStart w:id="46" w:name="_Toc57411622"/>
      <w:r>
        <w:t>開発</w:t>
      </w:r>
      <w:bookmarkEnd w:id="46"/>
    </w:p>
    <w:p w14:paraId="556DCBDE" w14:textId="77777777" w:rsidR="005D3719" w:rsidRPr="005D3719" w:rsidRDefault="005D3719" w:rsidP="005D3719">
      <w:pPr>
        <w:rPr>
          <w:rFonts w:hint="eastAsia"/>
        </w:rPr>
      </w:pPr>
    </w:p>
    <w:p w14:paraId="0000006D" w14:textId="35AF7D75" w:rsidR="00C23421" w:rsidRDefault="005D3719" w:rsidP="006E1564">
      <w:pPr>
        <w:pStyle w:val="3"/>
      </w:pPr>
      <w:bookmarkStart w:id="47" w:name="_Toc57411623"/>
      <w:r>
        <w:t>製造</w:t>
      </w:r>
      <w:bookmarkEnd w:id="47"/>
    </w:p>
    <w:p w14:paraId="26B8F3CC" w14:textId="77777777" w:rsidR="005D3719" w:rsidRPr="005D3719" w:rsidRDefault="005D3719" w:rsidP="005D3719">
      <w:pPr>
        <w:rPr>
          <w:rFonts w:hint="eastAsia"/>
        </w:rPr>
      </w:pPr>
    </w:p>
    <w:p w14:paraId="7B22383F" w14:textId="72743E2E" w:rsidR="006E1564" w:rsidRDefault="005D3719" w:rsidP="006E1564">
      <w:pPr>
        <w:pStyle w:val="3"/>
      </w:pPr>
      <w:bookmarkStart w:id="48" w:name="_Toc57411624"/>
      <w:r>
        <w:t>流通</w:t>
      </w:r>
      <w:bookmarkEnd w:id="48"/>
    </w:p>
    <w:p w14:paraId="6BD658D1" w14:textId="77777777" w:rsidR="006E1564" w:rsidRPr="006E1564" w:rsidRDefault="006E1564" w:rsidP="006E1564">
      <w:pPr>
        <w:rPr>
          <w:rFonts w:hint="eastAsia"/>
        </w:rPr>
      </w:pPr>
    </w:p>
    <w:p w14:paraId="0000006F" w14:textId="698E5BB5" w:rsidR="00C23421" w:rsidRDefault="005D3719" w:rsidP="006E1564">
      <w:pPr>
        <w:pStyle w:val="3"/>
      </w:pPr>
      <w:bookmarkStart w:id="49" w:name="_Toc57411625"/>
      <w:r>
        <w:t>WEB</w:t>
      </w:r>
      <w:bookmarkEnd w:id="49"/>
    </w:p>
    <w:p w14:paraId="2BC83724" w14:textId="77777777" w:rsidR="006E1564" w:rsidRPr="006E1564" w:rsidRDefault="006E1564" w:rsidP="006E1564">
      <w:pPr>
        <w:rPr>
          <w:rFonts w:hint="eastAsia"/>
        </w:rPr>
      </w:pPr>
    </w:p>
    <w:p w14:paraId="00000070" w14:textId="113621D1" w:rsidR="00C23421" w:rsidRDefault="005D3719" w:rsidP="006E1564">
      <w:pPr>
        <w:pStyle w:val="3"/>
      </w:pPr>
      <w:bookmarkStart w:id="50" w:name="_Toc57411626"/>
      <w:r>
        <w:t>SNS</w:t>
      </w:r>
      <w:bookmarkEnd w:id="50"/>
    </w:p>
    <w:p w14:paraId="095F2B54" w14:textId="77777777" w:rsidR="006E1564" w:rsidRPr="006E1564" w:rsidRDefault="006E1564" w:rsidP="006E1564">
      <w:pPr>
        <w:rPr>
          <w:rFonts w:hint="eastAsia"/>
        </w:rPr>
      </w:pPr>
    </w:p>
    <w:p w14:paraId="00000071" w14:textId="28B361AE" w:rsidR="00C23421" w:rsidRDefault="005D3719" w:rsidP="006E1564">
      <w:pPr>
        <w:pStyle w:val="3"/>
      </w:pPr>
      <w:bookmarkStart w:id="51" w:name="_Toc57411627"/>
      <w:r>
        <w:t>人事</w:t>
      </w:r>
      <w:bookmarkEnd w:id="51"/>
    </w:p>
    <w:p w14:paraId="35C4B985" w14:textId="77777777" w:rsidR="006E1564" w:rsidRDefault="006E1564" w:rsidP="006E1564">
      <w:pPr>
        <w:rPr>
          <w:rFonts w:hint="eastAsia"/>
        </w:rPr>
      </w:pPr>
    </w:p>
    <w:p w14:paraId="00000074" w14:textId="505D5478" w:rsidR="00C23421" w:rsidRPr="006E1564" w:rsidRDefault="005D3719" w:rsidP="006E1564">
      <w:pPr>
        <w:pStyle w:val="3"/>
        <w:rPr>
          <w:szCs w:val="32"/>
        </w:rPr>
      </w:pPr>
      <w:bookmarkStart w:id="52" w:name="_Toc57411628"/>
      <w:r w:rsidRPr="006E1564">
        <w:rPr>
          <w:szCs w:val="32"/>
        </w:rPr>
        <w:t>店舗</w:t>
      </w:r>
      <w:bookmarkEnd w:id="52"/>
    </w:p>
    <w:p w14:paraId="277E6067" w14:textId="77777777" w:rsidR="006E1564" w:rsidRDefault="006E1564">
      <w:pPr>
        <w:rPr>
          <w:rFonts w:hint="eastAsia"/>
        </w:rPr>
      </w:pPr>
    </w:p>
    <w:sectPr w:rsidR="006E1564">
      <w:footerReference w:type="default" r:id="rId8"/>
      <w:footerReference w:type="first" r:id="rId9"/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E935" w14:textId="77777777" w:rsidR="0093669E" w:rsidRDefault="0093669E">
      <w:pPr>
        <w:spacing w:before="0" w:after="0" w:line="240" w:lineRule="auto"/>
      </w:pPr>
      <w:r>
        <w:separator/>
      </w:r>
    </w:p>
    <w:p w14:paraId="0CB1994F" w14:textId="77777777" w:rsidR="0093669E" w:rsidRDefault="0093669E"/>
    <w:p w14:paraId="14531357" w14:textId="77777777" w:rsidR="0093669E" w:rsidRDefault="0093669E"/>
  </w:endnote>
  <w:endnote w:type="continuationSeparator" w:id="0">
    <w:p w14:paraId="3D39E57B" w14:textId="77777777" w:rsidR="0093669E" w:rsidRDefault="0093669E">
      <w:pPr>
        <w:spacing w:before="0" w:after="0" w:line="240" w:lineRule="auto"/>
      </w:pPr>
      <w:r>
        <w:continuationSeparator/>
      </w:r>
    </w:p>
    <w:p w14:paraId="71257F70" w14:textId="77777777" w:rsidR="0093669E" w:rsidRDefault="0093669E"/>
    <w:p w14:paraId="4696F122" w14:textId="77777777" w:rsidR="0093669E" w:rsidRDefault="00936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▼">
    <w:altName w:val="游ゴシック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6" w14:textId="4354585E" w:rsidR="005D3719" w:rsidRDefault="005D371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1E8A319F" w14:textId="77777777" w:rsidR="005D3719" w:rsidRDefault="005D3719"/>
  <w:p w14:paraId="14F68DB7" w14:textId="77777777" w:rsidR="005D3719" w:rsidRDefault="005D37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5" w14:textId="77777777" w:rsidR="005D3719" w:rsidRDefault="005D3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D3C1" w14:textId="77777777" w:rsidR="0093669E" w:rsidRDefault="0093669E">
      <w:pPr>
        <w:spacing w:before="0" w:after="0" w:line="240" w:lineRule="auto"/>
      </w:pPr>
      <w:r>
        <w:separator/>
      </w:r>
    </w:p>
    <w:p w14:paraId="5E669D0E" w14:textId="77777777" w:rsidR="0093669E" w:rsidRDefault="0093669E"/>
    <w:p w14:paraId="21A40B5D" w14:textId="77777777" w:rsidR="0093669E" w:rsidRDefault="0093669E"/>
  </w:footnote>
  <w:footnote w:type="continuationSeparator" w:id="0">
    <w:p w14:paraId="240F886F" w14:textId="77777777" w:rsidR="0093669E" w:rsidRDefault="0093669E">
      <w:pPr>
        <w:spacing w:before="0" w:after="0" w:line="240" w:lineRule="auto"/>
      </w:pPr>
      <w:r>
        <w:continuationSeparator/>
      </w:r>
    </w:p>
    <w:p w14:paraId="02F1D901" w14:textId="77777777" w:rsidR="0093669E" w:rsidRDefault="0093669E"/>
    <w:p w14:paraId="131EA434" w14:textId="77777777" w:rsidR="0093669E" w:rsidRDefault="00936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2B1"/>
    <w:multiLevelType w:val="hybridMultilevel"/>
    <w:tmpl w:val="B0B81384"/>
    <w:lvl w:ilvl="0" w:tplc="CF545B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C179D"/>
    <w:multiLevelType w:val="hybridMultilevel"/>
    <w:tmpl w:val="D8ACB79E"/>
    <w:lvl w:ilvl="0" w:tplc="05F85C9A">
      <w:start w:val="1"/>
      <w:numFmt w:val="lowerLetter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0F"/>
    <w:multiLevelType w:val="multilevel"/>
    <w:tmpl w:val="2A4E4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CD173E"/>
    <w:multiLevelType w:val="hybridMultilevel"/>
    <w:tmpl w:val="B5D89C0A"/>
    <w:lvl w:ilvl="0" w:tplc="9DD6B44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06546"/>
    <w:multiLevelType w:val="hybridMultilevel"/>
    <w:tmpl w:val="F47E5044"/>
    <w:lvl w:ilvl="0" w:tplc="B718906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E21C35"/>
    <w:multiLevelType w:val="multilevel"/>
    <w:tmpl w:val="C0A4F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B54D01"/>
    <w:multiLevelType w:val="hybridMultilevel"/>
    <w:tmpl w:val="CD9C6D5A"/>
    <w:lvl w:ilvl="0" w:tplc="2BB8B746">
      <w:start w:val="1"/>
      <w:numFmt w:val="bullet"/>
      <w:lvlText w:val=""/>
      <w:lvlJc w:val="left"/>
      <w:pPr>
        <w:ind w:left="420" w:hanging="420"/>
      </w:pPr>
      <w:rPr>
        <w:rFonts w:ascii="Wingdings" w:eastAsia="▼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61FB6"/>
    <w:multiLevelType w:val="hybridMultilevel"/>
    <w:tmpl w:val="94785B06"/>
    <w:lvl w:ilvl="0" w:tplc="03E60C7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6413F0"/>
    <w:multiLevelType w:val="hybridMultilevel"/>
    <w:tmpl w:val="2A0C6706"/>
    <w:lvl w:ilvl="0" w:tplc="8EDE5EB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5A2BC2"/>
    <w:multiLevelType w:val="hybridMultilevel"/>
    <w:tmpl w:val="BD5C022A"/>
    <w:lvl w:ilvl="0" w:tplc="A476BAB2">
      <w:start w:val="1"/>
      <w:numFmt w:val="lowerRoman"/>
      <w:pStyle w:val="3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61D1E"/>
    <w:multiLevelType w:val="hybridMultilevel"/>
    <w:tmpl w:val="7F6E32DC"/>
    <w:lvl w:ilvl="0" w:tplc="25EC4398">
      <w:start w:val="1"/>
      <w:numFmt w:val="lowerLetter"/>
      <w:lvlText w:val="%1."/>
      <w:lvlJc w:val="left"/>
      <w:pPr>
        <w:ind w:left="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11" w15:restartNumberingAfterBreak="0">
    <w:nsid w:val="698E3044"/>
    <w:multiLevelType w:val="hybridMultilevel"/>
    <w:tmpl w:val="12662754"/>
    <w:lvl w:ilvl="0" w:tplc="CA42F4E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71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21"/>
    <w:rsid w:val="000501BD"/>
    <w:rsid w:val="005D3719"/>
    <w:rsid w:val="00696AD8"/>
    <w:rsid w:val="006E1564"/>
    <w:rsid w:val="007178A4"/>
    <w:rsid w:val="00847006"/>
    <w:rsid w:val="0093669E"/>
    <w:rsid w:val="00C23421"/>
    <w:rsid w:val="00F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217B3"/>
  <w15:docId w15:val="{8F2F71AD-223A-418E-A67E-B04FA1F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ja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19"/>
  </w:style>
  <w:style w:type="paragraph" w:styleId="1">
    <w:name w:val="heading 1"/>
    <w:basedOn w:val="a"/>
    <w:next w:val="a"/>
    <w:link w:val="10"/>
    <w:uiPriority w:val="9"/>
    <w:qFormat/>
    <w:rsid w:val="005D3719"/>
    <w:pPr>
      <w:numPr>
        <w:numId w:val="16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="メイリオ"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D3719"/>
    <w:pPr>
      <w:numPr>
        <w:numId w:val="1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="メイリオ"/>
      <w:caps/>
      <w:spacing w:val="15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3719"/>
    <w:pPr>
      <w:numPr>
        <w:numId w:val="18"/>
      </w:numPr>
      <w:pBdr>
        <w:top w:val="single" w:sz="6" w:space="2" w:color="4F81BD" w:themeColor="accent1"/>
      </w:pBdr>
      <w:spacing w:before="300" w:after="0"/>
      <w:outlineLvl w:val="2"/>
    </w:pPr>
    <w:rPr>
      <w:rFonts w:eastAsia="メイリオ"/>
      <w:caps/>
      <w:color w:val="243F60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D371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71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71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71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7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7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D371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37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a7">
    <w:name w:val="List Paragraph"/>
    <w:basedOn w:val="a"/>
    <w:uiPriority w:val="34"/>
    <w:qFormat/>
    <w:rsid w:val="000501BD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5D371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D3719"/>
    <w:rPr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14572"/>
    <w:pPr>
      <w:tabs>
        <w:tab w:val="left" w:pos="420"/>
        <w:tab w:val="right" w:pos="9015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F14572"/>
    <w:pPr>
      <w:spacing w:line="240" w:lineRule="auto"/>
      <w:ind w:leftChars="100" w:left="100"/>
    </w:pPr>
  </w:style>
  <w:style w:type="character" w:styleId="a8">
    <w:name w:val="Hyperlink"/>
    <w:basedOn w:val="a0"/>
    <w:uiPriority w:val="99"/>
    <w:unhideWhenUsed/>
    <w:rsid w:val="000501B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D3719"/>
    <w:rPr>
      <w:rFonts w:eastAsia="メイリオ"/>
      <w:caps/>
      <w:color w:val="FFFFFF" w:themeColor="background1"/>
      <w:spacing w:val="15"/>
      <w:sz w:val="28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5D3719"/>
    <w:rPr>
      <w:rFonts w:eastAsia="メイリオ"/>
      <w:caps/>
      <w:spacing w:val="15"/>
      <w:sz w:val="24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5D3719"/>
    <w:rPr>
      <w:rFonts w:eastAsia="メイリオ"/>
      <w:caps/>
      <w:color w:val="243F60" w:themeColor="accent1" w:themeShade="7F"/>
      <w:spacing w:val="15"/>
      <w:sz w:val="22"/>
    </w:rPr>
  </w:style>
  <w:style w:type="character" w:customStyle="1" w:styleId="40">
    <w:name w:val="見出し 4 (文字)"/>
    <w:basedOn w:val="a0"/>
    <w:link w:val="4"/>
    <w:uiPriority w:val="9"/>
    <w:rsid w:val="005D3719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D3719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D3719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D3719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D371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D3719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5D3719"/>
    <w:rPr>
      <w:b/>
      <w:bCs/>
      <w:color w:val="365F91" w:themeColor="accent1" w:themeShade="BF"/>
      <w:sz w:val="16"/>
      <w:szCs w:val="16"/>
    </w:rPr>
  </w:style>
  <w:style w:type="character" w:customStyle="1" w:styleId="a4">
    <w:name w:val="表題 (文字)"/>
    <w:basedOn w:val="a0"/>
    <w:link w:val="a3"/>
    <w:uiPriority w:val="10"/>
    <w:rsid w:val="005D371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副題 (文字)"/>
    <w:basedOn w:val="a0"/>
    <w:link w:val="a5"/>
    <w:uiPriority w:val="11"/>
    <w:rsid w:val="005D3719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5D3719"/>
    <w:rPr>
      <w:b/>
      <w:bCs/>
    </w:rPr>
  </w:style>
  <w:style w:type="character" w:styleId="ab">
    <w:name w:val="Emphasis"/>
    <w:uiPriority w:val="20"/>
    <w:qFormat/>
    <w:rsid w:val="005D3719"/>
    <w:rPr>
      <w:caps/>
      <w:color w:val="243F60" w:themeColor="accent1" w:themeShade="7F"/>
      <w:spacing w:val="5"/>
    </w:rPr>
  </w:style>
  <w:style w:type="paragraph" w:styleId="ac">
    <w:name w:val="No Spacing"/>
    <w:uiPriority w:val="1"/>
    <w:qFormat/>
    <w:rsid w:val="005D3719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5D3719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5D3719"/>
    <w:rPr>
      <w:i/>
      <w:iCs/>
      <w:sz w:val="24"/>
      <w:szCs w:val="24"/>
    </w:rPr>
  </w:style>
  <w:style w:type="character" w:styleId="af">
    <w:name w:val="Subtle Emphasis"/>
    <w:uiPriority w:val="19"/>
    <w:qFormat/>
    <w:rsid w:val="005D3719"/>
    <w:rPr>
      <w:i/>
      <w:iCs/>
      <w:color w:val="243F60" w:themeColor="accent1" w:themeShade="7F"/>
    </w:rPr>
  </w:style>
  <w:style w:type="character" w:styleId="24">
    <w:name w:val="Intense Emphasis"/>
    <w:uiPriority w:val="21"/>
    <w:qFormat/>
    <w:rsid w:val="005D3719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5D3719"/>
    <w:rPr>
      <w:b/>
      <w:bCs/>
      <w:color w:val="4F81BD" w:themeColor="accent1"/>
    </w:rPr>
  </w:style>
  <w:style w:type="character" w:styleId="25">
    <w:name w:val="Intense Reference"/>
    <w:uiPriority w:val="32"/>
    <w:qFormat/>
    <w:rsid w:val="005D3719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5D371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5D3719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F14572"/>
    <w:pPr>
      <w:spacing w:line="240" w:lineRule="auto"/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BBF0-7300-465C-98B9-859EED4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2096</Words>
  <Characters>2222</Characters>
  <Application>Microsoft Office Word</Application>
  <DocSecurity>0</DocSecurity>
  <Lines>740</Lines>
  <Paragraphs>539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matsu</cp:lastModifiedBy>
  <cp:revision>2</cp:revision>
  <dcterms:created xsi:type="dcterms:W3CDTF">2020-11-27T14:23:00Z</dcterms:created>
  <dcterms:modified xsi:type="dcterms:W3CDTF">2020-11-27T14:23:00Z</dcterms:modified>
</cp:coreProperties>
</file>